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A63" w:rsidRDefault="00016A63">
      <w:pPr>
        <w:pStyle w:val="a3"/>
        <w:spacing w:before="198"/>
        <w:rPr>
          <w:sz w:val="22"/>
        </w:rPr>
      </w:pPr>
    </w:p>
    <w:p w:rsidR="00016A63" w:rsidRDefault="000C6BFF">
      <w:pPr>
        <w:pStyle w:val="a3"/>
        <w:ind w:left="271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592332" cy="160096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2332" cy="160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A63" w:rsidRDefault="00016A63">
      <w:pPr>
        <w:pStyle w:val="a3"/>
        <w:spacing w:before="35"/>
      </w:pPr>
    </w:p>
    <w:p w:rsidR="00016A63" w:rsidRDefault="000C6BFF">
      <w:pPr>
        <w:pStyle w:val="a3"/>
        <w:ind w:left="708"/>
      </w:pPr>
      <w:r>
        <w:rPr>
          <w:color w:val="FF0000"/>
        </w:rPr>
        <w:t xml:space="preserve">Авто </w:t>
      </w:r>
      <w:proofErr w:type="spellStart"/>
      <w:r>
        <w:rPr>
          <w:color w:val="FF0000"/>
          <w:spacing w:val="-5"/>
        </w:rPr>
        <w:t>угл</w:t>
      </w:r>
      <w:proofErr w:type="spellEnd"/>
    </w:p>
    <w:p w:rsidR="00016A63" w:rsidRDefault="00016A63">
      <w:pPr>
        <w:pStyle w:val="a3"/>
        <w:rPr>
          <w:sz w:val="20"/>
        </w:rPr>
      </w:pPr>
    </w:p>
    <w:p w:rsidR="00016A63" w:rsidRDefault="000C6BFF">
      <w:pPr>
        <w:pStyle w:val="a3"/>
        <w:spacing w:before="211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1208301</wp:posOffset>
            </wp:positionH>
            <wp:positionV relativeFrom="paragraph">
              <wp:posOffset>295698</wp:posOffset>
            </wp:positionV>
            <wp:extent cx="2525478" cy="141731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5478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6A63" w:rsidRDefault="00016A63">
      <w:pPr>
        <w:pStyle w:val="a3"/>
      </w:pPr>
    </w:p>
    <w:p w:rsidR="00016A63" w:rsidRDefault="00016A63">
      <w:pPr>
        <w:pStyle w:val="a3"/>
        <w:spacing w:before="26"/>
      </w:pPr>
    </w:p>
    <w:p w:rsidR="00016A63" w:rsidRDefault="000C6BFF">
      <w:pPr>
        <w:pStyle w:val="a3"/>
        <w:ind w:left="1220" w:firstLine="697"/>
      </w:pP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окончания</w:t>
      </w:r>
      <w:r>
        <w:rPr>
          <w:spacing w:val="-5"/>
        </w:rPr>
        <w:t xml:space="preserve"> </w:t>
      </w:r>
      <w:r>
        <w:t>2024-2025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государственных организациях</w:t>
      </w:r>
      <w:r>
        <w:rPr>
          <w:spacing w:val="-3"/>
        </w:rPr>
        <w:t xml:space="preserve"> </w:t>
      </w:r>
      <w:r>
        <w:t>Донецкой</w:t>
      </w:r>
      <w:r>
        <w:rPr>
          <w:spacing w:val="-4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Республики,</w:t>
      </w:r>
      <w:r>
        <w:rPr>
          <w:spacing w:val="-3"/>
        </w:rPr>
        <w:t xml:space="preserve"> </w:t>
      </w:r>
      <w:r>
        <w:t>реализующих</w:t>
      </w:r>
      <w:r>
        <w:rPr>
          <w:spacing w:val="-2"/>
        </w:rPr>
        <w:t xml:space="preserve"> основные</w:t>
      </w:r>
    </w:p>
    <w:p w:rsidR="00016A63" w:rsidRDefault="000C6BFF">
      <w:pPr>
        <w:pStyle w:val="a3"/>
        <w:ind w:left="4313" w:hanging="3530"/>
      </w:pPr>
      <w:r>
        <w:t>образовательные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общего,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среднего общего образования</w:t>
      </w:r>
    </w:p>
    <w:p w:rsidR="00016A63" w:rsidRDefault="00016A63">
      <w:pPr>
        <w:pStyle w:val="a3"/>
      </w:pPr>
    </w:p>
    <w:p w:rsidR="00016A63" w:rsidRDefault="000C6BFF">
      <w:pPr>
        <w:pStyle w:val="a3"/>
        <w:ind w:left="708" w:right="139" w:firstLine="709"/>
        <w:jc w:val="both"/>
      </w:pPr>
      <w:r>
        <w:t>В целях организованного окончания 2024-2025 учебного года, руководствуясь</w:t>
      </w:r>
      <w:r>
        <w:rPr>
          <w:spacing w:val="-18"/>
        </w:rPr>
        <w:t xml:space="preserve"> </w:t>
      </w:r>
      <w:r>
        <w:t>Федеральным</w:t>
      </w:r>
      <w:r>
        <w:rPr>
          <w:spacing w:val="-17"/>
        </w:rPr>
        <w:t xml:space="preserve"> </w:t>
      </w:r>
      <w:r>
        <w:t>законом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29.12.2012</w:t>
      </w:r>
      <w:r>
        <w:rPr>
          <w:spacing w:val="-1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273-ФЗ</w:t>
      </w:r>
      <w:r>
        <w:rPr>
          <w:spacing w:val="-18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 в Российской Федерации», Законом Донецкой Народной Республики от 6.10.2023 № 12-РЗ «Об образовании в Донецкой Народной Республике», приказом</w:t>
      </w:r>
      <w:r>
        <w:rPr>
          <w:spacing w:val="73"/>
          <w:w w:val="150"/>
        </w:rPr>
        <w:t xml:space="preserve"> </w:t>
      </w:r>
      <w:r>
        <w:t>Министерства</w:t>
      </w:r>
      <w:r>
        <w:rPr>
          <w:spacing w:val="73"/>
          <w:w w:val="150"/>
        </w:rPr>
        <w:t xml:space="preserve"> </w:t>
      </w:r>
      <w:r>
        <w:t>просвещения</w:t>
      </w:r>
      <w:r>
        <w:rPr>
          <w:spacing w:val="73"/>
          <w:w w:val="150"/>
        </w:rPr>
        <w:t xml:space="preserve"> </w:t>
      </w:r>
      <w:r>
        <w:t>Российской</w:t>
      </w:r>
      <w:r>
        <w:rPr>
          <w:spacing w:val="73"/>
          <w:w w:val="150"/>
        </w:rPr>
        <w:t xml:space="preserve"> </w:t>
      </w:r>
      <w:r>
        <w:t>Федерации</w:t>
      </w:r>
      <w:r>
        <w:rPr>
          <w:spacing w:val="74"/>
          <w:w w:val="150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spacing w:val="-2"/>
        </w:rPr>
        <w:t>22.03.2021</w:t>
      </w:r>
    </w:p>
    <w:p w:rsidR="00016A63" w:rsidRDefault="000C6BFF">
      <w:pPr>
        <w:pStyle w:val="a3"/>
        <w:ind w:left="708" w:right="138"/>
        <w:jc w:val="both"/>
      </w:pPr>
      <w:r>
        <w:t>№</w:t>
      </w:r>
      <w:r>
        <w:rPr>
          <w:spacing w:val="-2"/>
        </w:rPr>
        <w:t xml:space="preserve"> </w:t>
      </w:r>
      <w:r>
        <w:t>115 «Об утверждении Порядка организации и осуществления образовательной деятельности по основным общеобразовательным</w:t>
      </w:r>
      <w:r>
        <w:rPr>
          <w:spacing w:val="80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- образовательным программам начального общего, основного общего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образования»,</w:t>
      </w:r>
      <w:r>
        <w:rPr>
          <w:spacing w:val="40"/>
        </w:rPr>
        <w:t xml:space="preserve"> </w:t>
      </w:r>
      <w:r>
        <w:t>приказами</w:t>
      </w:r>
      <w:r>
        <w:rPr>
          <w:spacing w:val="-9"/>
        </w:rPr>
        <w:t xml:space="preserve"> </w:t>
      </w:r>
      <w:r>
        <w:t>Министерства</w:t>
      </w:r>
      <w:r>
        <w:rPr>
          <w:spacing w:val="-9"/>
        </w:rPr>
        <w:t xml:space="preserve"> </w:t>
      </w:r>
      <w:r>
        <w:t>образования и науки Донецкой Народной Республики от 18.03.2025 №</w:t>
      </w:r>
      <w:r>
        <w:rPr>
          <w:spacing w:val="-4"/>
        </w:rPr>
        <w:t xml:space="preserve"> </w:t>
      </w:r>
      <w:r>
        <w:t>141 «Об</w:t>
      </w:r>
      <w:r>
        <w:rPr>
          <w:spacing w:val="-4"/>
        </w:rPr>
        <w:t xml:space="preserve"> </w:t>
      </w:r>
      <w:r>
        <w:t>определении форм проведения государственной итоговой аттестации по образовательным программам среднего общего образования и условий допуска к ней в Донецкой Народной</w:t>
      </w:r>
      <w:r>
        <w:rPr>
          <w:spacing w:val="65"/>
        </w:rPr>
        <w:t xml:space="preserve">  </w:t>
      </w:r>
      <w:r>
        <w:t>Республике</w:t>
      </w:r>
      <w:r>
        <w:rPr>
          <w:spacing w:val="65"/>
        </w:rPr>
        <w:t xml:space="preserve">  </w:t>
      </w:r>
      <w:r>
        <w:t>в</w:t>
      </w:r>
      <w:r>
        <w:rPr>
          <w:spacing w:val="65"/>
        </w:rPr>
        <w:t xml:space="preserve">  </w:t>
      </w:r>
      <w:r>
        <w:t>2024/25</w:t>
      </w:r>
      <w:r>
        <w:rPr>
          <w:spacing w:val="65"/>
        </w:rPr>
        <w:t xml:space="preserve">  </w:t>
      </w:r>
      <w:r>
        <w:t>учебном</w:t>
      </w:r>
      <w:r>
        <w:rPr>
          <w:spacing w:val="65"/>
        </w:rPr>
        <w:t xml:space="preserve">  </w:t>
      </w:r>
      <w:r>
        <w:t>году»,</w:t>
      </w:r>
      <w:r>
        <w:rPr>
          <w:spacing w:val="65"/>
        </w:rPr>
        <w:t xml:space="preserve">  </w:t>
      </w:r>
      <w:r>
        <w:t>от 18.03.2025</w:t>
      </w:r>
      <w:r>
        <w:rPr>
          <w:spacing w:val="65"/>
        </w:rPr>
        <w:t xml:space="preserve"> 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144</w:t>
      </w:r>
    </w:p>
    <w:p w:rsidR="00016A63" w:rsidRDefault="000C6BFF">
      <w:pPr>
        <w:pStyle w:val="a3"/>
        <w:ind w:left="708" w:right="138"/>
        <w:jc w:val="both"/>
      </w:pPr>
      <w:r>
        <w:t>«Об</w:t>
      </w:r>
      <w:r>
        <w:rPr>
          <w:spacing w:val="-3"/>
        </w:rPr>
        <w:t xml:space="preserve"> </w:t>
      </w:r>
      <w:r>
        <w:t>определении форм проведения государственной итоговой аттестации по образовательным</w:t>
      </w:r>
      <w:r>
        <w:rPr>
          <w:spacing w:val="-15"/>
        </w:rPr>
        <w:t xml:space="preserve"> </w:t>
      </w:r>
      <w:r>
        <w:t>программам</w:t>
      </w:r>
      <w:r>
        <w:rPr>
          <w:spacing w:val="-15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условий</w:t>
      </w:r>
      <w:r>
        <w:rPr>
          <w:spacing w:val="-15"/>
        </w:rPr>
        <w:t xml:space="preserve"> </w:t>
      </w:r>
      <w:r>
        <w:t>допуска к</w:t>
      </w:r>
      <w:r>
        <w:rPr>
          <w:spacing w:val="-7"/>
        </w:rPr>
        <w:t xml:space="preserve"> </w:t>
      </w:r>
      <w:r>
        <w:t>ней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Донецкой</w:t>
      </w:r>
      <w:r>
        <w:rPr>
          <w:spacing w:val="-6"/>
        </w:rPr>
        <w:t xml:space="preserve"> </w:t>
      </w:r>
      <w:r>
        <w:t>Народной</w:t>
      </w:r>
      <w:r>
        <w:rPr>
          <w:spacing w:val="-7"/>
        </w:rPr>
        <w:t xml:space="preserve"> </w:t>
      </w:r>
      <w:r>
        <w:t>Республике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2024/25</w:t>
      </w:r>
      <w:r>
        <w:rPr>
          <w:spacing w:val="-7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году»,</w:t>
      </w:r>
      <w:r>
        <w:rPr>
          <w:spacing w:val="40"/>
        </w:rPr>
        <w:t xml:space="preserve"> </w:t>
      </w:r>
      <w:r>
        <w:t>подпунктом</w:t>
      </w:r>
      <w:r>
        <w:rPr>
          <w:spacing w:val="-7"/>
        </w:rPr>
        <w:t xml:space="preserve"> </w:t>
      </w:r>
      <w:r>
        <w:t>5 пункта</w:t>
      </w:r>
      <w:r>
        <w:rPr>
          <w:spacing w:val="-5"/>
        </w:rPr>
        <w:t xml:space="preserve"> </w:t>
      </w:r>
      <w:r>
        <w:t>17</w:t>
      </w:r>
      <w:r>
        <w:rPr>
          <w:spacing w:val="-6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Министерстве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Донецкой</w:t>
      </w:r>
      <w:r>
        <w:rPr>
          <w:spacing w:val="-6"/>
        </w:rPr>
        <w:t xml:space="preserve"> </w:t>
      </w:r>
      <w:r>
        <w:t>Народной Республики,</w:t>
      </w:r>
      <w:r>
        <w:rPr>
          <w:spacing w:val="40"/>
        </w:rPr>
        <w:t xml:space="preserve"> </w:t>
      </w:r>
      <w:r>
        <w:t>утвержденного</w:t>
      </w:r>
      <w:r>
        <w:rPr>
          <w:spacing w:val="40"/>
        </w:rPr>
        <w:t xml:space="preserve"> </w:t>
      </w:r>
      <w:r>
        <w:t>Указом</w:t>
      </w:r>
      <w:r>
        <w:rPr>
          <w:spacing w:val="40"/>
        </w:rPr>
        <w:t xml:space="preserve"> </w:t>
      </w:r>
      <w:r>
        <w:t>Главы</w:t>
      </w:r>
      <w:r>
        <w:rPr>
          <w:spacing w:val="40"/>
        </w:rPr>
        <w:t xml:space="preserve"> </w:t>
      </w:r>
      <w:r>
        <w:t>Донецкой</w:t>
      </w:r>
      <w:r>
        <w:rPr>
          <w:spacing w:val="40"/>
        </w:rPr>
        <w:t xml:space="preserve"> </w:t>
      </w:r>
      <w:r>
        <w:t>Народной</w:t>
      </w:r>
      <w:r>
        <w:rPr>
          <w:spacing w:val="40"/>
        </w:rPr>
        <w:t xml:space="preserve"> </w:t>
      </w:r>
      <w:r>
        <w:t>Республики от 13 декабря 2024 г. № 691,</w:t>
      </w:r>
    </w:p>
    <w:p w:rsidR="00016A63" w:rsidRDefault="00016A63">
      <w:pPr>
        <w:pStyle w:val="a3"/>
      </w:pPr>
    </w:p>
    <w:p w:rsidR="00016A63" w:rsidRDefault="000C6BFF">
      <w:pPr>
        <w:pStyle w:val="a3"/>
        <w:ind w:left="708"/>
      </w:pPr>
      <w:r>
        <w:rPr>
          <w:spacing w:val="-2"/>
        </w:rPr>
        <w:t>ПРИКАЗЫВАЮ:</w:t>
      </w:r>
    </w:p>
    <w:p w:rsidR="00016A63" w:rsidRDefault="00016A63">
      <w:pPr>
        <w:pStyle w:val="a3"/>
      </w:pPr>
    </w:p>
    <w:p w:rsidR="00016A63" w:rsidRDefault="000C6BFF">
      <w:pPr>
        <w:pStyle w:val="a4"/>
        <w:numPr>
          <w:ilvl w:val="0"/>
          <w:numId w:val="1"/>
        </w:numPr>
        <w:tabs>
          <w:tab w:val="left" w:pos="1698"/>
        </w:tabs>
        <w:ind w:right="0"/>
        <w:rPr>
          <w:sz w:val="28"/>
        </w:rPr>
      </w:pPr>
      <w:r>
        <w:rPr>
          <w:sz w:val="28"/>
        </w:rPr>
        <w:t>Определить</w:t>
      </w:r>
      <w:r>
        <w:rPr>
          <w:spacing w:val="-5"/>
          <w:sz w:val="28"/>
        </w:rPr>
        <w:t xml:space="preserve"> </w:t>
      </w:r>
      <w:r>
        <w:rPr>
          <w:sz w:val="28"/>
        </w:rPr>
        <w:t>дату</w:t>
      </w:r>
      <w:r>
        <w:rPr>
          <w:spacing w:val="-2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2024-2025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24.05.2025.</w:t>
      </w:r>
    </w:p>
    <w:p w:rsidR="00016A63" w:rsidRDefault="00016A63">
      <w:pPr>
        <w:pStyle w:val="a3"/>
      </w:pPr>
    </w:p>
    <w:p w:rsidR="00016A63" w:rsidRDefault="000C6BFF">
      <w:pPr>
        <w:pStyle w:val="a4"/>
        <w:numPr>
          <w:ilvl w:val="0"/>
          <w:numId w:val="1"/>
        </w:numPr>
        <w:tabs>
          <w:tab w:val="left" w:pos="1948"/>
        </w:tabs>
        <w:ind w:left="708" w:firstLine="709"/>
        <w:jc w:val="both"/>
        <w:rPr>
          <w:sz w:val="28"/>
        </w:rPr>
      </w:pPr>
      <w:r>
        <w:rPr>
          <w:sz w:val="28"/>
        </w:rPr>
        <w:t>Руководителям государственных образовательных организаций Донецкой Народной Республики, осуществляющих образовательную деятельность по программам начального общего, основного общего и среднего общего образования (далее – Организации) обеспечить:</w:t>
      </w:r>
    </w:p>
    <w:p w:rsidR="00016A63" w:rsidRDefault="00016A63">
      <w:pPr>
        <w:pStyle w:val="a4"/>
        <w:rPr>
          <w:sz w:val="28"/>
        </w:rPr>
        <w:sectPr w:rsidR="00016A63">
          <w:pgSz w:w="11910" w:h="16840"/>
          <w:pgMar w:top="260" w:right="425" w:bottom="280" w:left="992" w:header="720" w:footer="720" w:gutter="0"/>
          <w:cols w:space="720"/>
        </w:sectPr>
      </w:pPr>
    </w:p>
    <w:p w:rsidR="00016A63" w:rsidRDefault="000C6BFF">
      <w:pPr>
        <w:pStyle w:val="a4"/>
        <w:numPr>
          <w:ilvl w:val="1"/>
          <w:numId w:val="1"/>
        </w:numPr>
        <w:tabs>
          <w:tab w:val="left" w:pos="1936"/>
        </w:tabs>
        <w:spacing w:before="78"/>
        <w:ind w:right="140" w:firstLine="737"/>
        <w:jc w:val="both"/>
        <w:rPr>
          <w:sz w:val="28"/>
        </w:rPr>
      </w:pPr>
      <w:r>
        <w:rPr>
          <w:sz w:val="28"/>
        </w:rPr>
        <w:lastRenderedPageBreak/>
        <w:t>Внесение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 на 2024-2025 учебный год.</w:t>
      </w:r>
    </w:p>
    <w:p w:rsidR="00016A63" w:rsidRDefault="00016A63">
      <w:pPr>
        <w:pStyle w:val="a3"/>
      </w:pPr>
    </w:p>
    <w:p w:rsidR="00016A63" w:rsidRDefault="000C6BFF">
      <w:pPr>
        <w:pStyle w:val="a4"/>
        <w:numPr>
          <w:ilvl w:val="1"/>
          <w:numId w:val="1"/>
        </w:numPr>
        <w:tabs>
          <w:tab w:val="left" w:pos="1936"/>
        </w:tabs>
        <w:ind w:right="138" w:firstLine="737"/>
        <w:jc w:val="both"/>
        <w:rPr>
          <w:sz w:val="28"/>
        </w:rPr>
      </w:pPr>
      <w:r>
        <w:rPr>
          <w:sz w:val="28"/>
        </w:rPr>
        <w:t>Организованное завершение 2024-2025 учебного года в соответствии с календарным учебным графиком Организации.</w:t>
      </w:r>
    </w:p>
    <w:p w:rsidR="00016A63" w:rsidRDefault="00016A63">
      <w:pPr>
        <w:pStyle w:val="a3"/>
      </w:pPr>
    </w:p>
    <w:p w:rsidR="00016A63" w:rsidRDefault="000C6BFF">
      <w:pPr>
        <w:pStyle w:val="a4"/>
        <w:numPr>
          <w:ilvl w:val="1"/>
          <w:numId w:val="1"/>
        </w:numPr>
        <w:tabs>
          <w:tab w:val="left" w:pos="1936"/>
        </w:tabs>
        <w:ind w:firstLine="737"/>
        <w:jc w:val="both"/>
        <w:rPr>
          <w:sz w:val="28"/>
        </w:rPr>
      </w:pPr>
      <w:r>
        <w:rPr>
          <w:sz w:val="28"/>
        </w:rPr>
        <w:t>проведение 24.05.2025 торжественных мероприятий «Последний звонок» посвященных окончанию 2024-2025 учебного года, обеспечив полную занятость обучающихся согласно расписанию учебных занятий:</w:t>
      </w:r>
    </w:p>
    <w:p w:rsidR="00016A63" w:rsidRDefault="000C6BFF">
      <w:pPr>
        <w:pStyle w:val="a3"/>
        <w:ind w:left="708" w:right="138" w:firstLine="709"/>
        <w:jc w:val="both"/>
      </w:pPr>
      <w:proofErr w:type="gramStart"/>
      <w:r>
        <w:t>для</w:t>
      </w:r>
      <w:r>
        <w:rPr>
          <w:spacing w:val="68"/>
        </w:rPr>
        <w:t xml:space="preserve">  </w:t>
      </w:r>
      <w:r>
        <w:t>Организаций</w:t>
      </w:r>
      <w:proofErr w:type="gramEnd"/>
      <w:r>
        <w:t>,</w:t>
      </w:r>
      <w:r>
        <w:rPr>
          <w:spacing w:val="68"/>
        </w:rPr>
        <w:t xml:space="preserve">  </w:t>
      </w:r>
      <w:r>
        <w:t>осуществляющих</w:t>
      </w:r>
      <w:r>
        <w:rPr>
          <w:spacing w:val="68"/>
        </w:rPr>
        <w:t xml:space="preserve">  </w:t>
      </w:r>
      <w:r>
        <w:t>образовательную</w:t>
      </w:r>
      <w:r>
        <w:rPr>
          <w:spacing w:val="68"/>
        </w:rPr>
        <w:t xml:space="preserve">  </w:t>
      </w:r>
      <w:r>
        <w:t>деятельность с</w:t>
      </w:r>
      <w:r>
        <w:rPr>
          <w:spacing w:val="-1"/>
        </w:rPr>
        <w:t xml:space="preserve"> </w:t>
      </w:r>
      <w:r>
        <w:t>очным</w:t>
      </w:r>
      <w:r>
        <w:rPr>
          <w:spacing w:val="74"/>
          <w:w w:val="150"/>
        </w:rPr>
        <w:t xml:space="preserve">  </w:t>
      </w:r>
      <w:r>
        <w:t>присутствием</w:t>
      </w:r>
      <w:r>
        <w:rPr>
          <w:spacing w:val="74"/>
          <w:w w:val="150"/>
        </w:rPr>
        <w:t xml:space="preserve">  </w:t>
      </w:r>
      <w:r>
        <w:t>обучающихся</w:t>
      </w:r>
      <w:r>
        <w:rPr>
          <w:spacing w:val="74"/>
          <w:w w:val="150"/>
        </w:rPr>
        <w:t xml:space="preserve">  </w:t>
      </w:r>
      <w:r>
        <w:t>–</w:t>
      </w:r>
      <w:r>
        <w:rPr>
          <w:spacing w:val="74"/>
          <w:w w:val="150"/>
        </w:rPr>
        <w:t xml:space="preserve">  </w:t>
      </w:r>
      <w:r>
        <w:t>в</w:t>
      </w:r>
      <w:r>
        <w:rPr>
          <w:spacing w:val="74"/>
          <w:w w:val="150"/>
        </w:rPr>
        <w:t xml:space="preserve">  </w:t>
      </w:r>
      <w:r>
        <w:t>дистанционном</w:t>
      </w:r>
      <w:r>
        <w:rPr>
          <w:spacing w:val="74"/>
          <w:w w:val="150"/>
        </w:rPr>
        <w:t xml:space="preserve">  </w:t>
      </w:r>
      <w:r>
        <w:t>формате с</w:t>
      </w:r>
      <w:r>
        <w:rPr>
          <w:spacing w:val="-2"/>
        </w:rPr>
        <w:t xml:space="preserve"> </w:t>
      </w:r>
      <w:r>
        <w:t>использованием официальных сайтов и ресурсов общеобразовательных организаций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информационно-телекоммуникационной</w:t>
      </w:r>
      <w:r>
        <w:rPr>
          <w:spacing w:val="40"/>
        </w:rPr>
        <w:t xml:space="preserve"> </w:t>
      </w:r>
      <w:r>
        <w:t>сети</w:t>
      </w:r>
      <w:r>
        <w:rPr>
          <w:spacing w:val="40"/>
        </w:rPr>
        <w:t xml:space="preserve"> </w:t>
      </w:r>
      <w:r>
        <w:t>«Интернет»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очным присутствием обучающихся с обязательным соблюдением требований безопасности для всех участников мероприятия;</w:t>
      </w:r>
    </w:p>
    <w:p w:rsidR="00016A63" w:rsidRDefault="000C6BFF">
      <w:pPr>
        <w:pStyle w:val="a3"/>
        <w:ind w:left="708" w:right="138" w:firstLine="709"/>
        <w:jc w:val="both"/>
      </w:pPr>
      <w:proofErr w:type="gramStart"/>
      <w:r>
        <w:t>для</w:t>
      </w:r>
      <w:r>
        <w:rPr>
          <w:spacing w:val="68"/>
        </w:rPr>
        <w:t xml:space="preserve">  </w:t>
      </w:r>
      <w:r>
        <w:t>Организаций</w:t>
      </w:r>
      <w:proofErr w:type="gramEnd"/>
      <w:r>
        <w:t>,</w:t>
      </w:r>
      <w:r>
        <w:rPr>
          <w:spacing w:val="68"/>
        </w:rPr>
        <w:t xml:space="preserve">  </w:t>
      </w:r>
      <w:r>
        <w:t>осуществляющих</w:t>
      </w:r>
      <w:r>
        <w:rPr>
          <w:spacing w:val="68"/>
        </w:rPr>
        <w:t xml:space="preserve">  </w:t>
      </w:r>
      <w:r>
        <w:t>образовательную</w:t>
      </w:r>
      <w:r>
        <w:rPr>
          <w:spacing w:val="68"/>
        </w:rPr>
        <w:t xml:space="preserve">  </w:t>
      </w:r>
      <w:r>
        <w:t>деятельность с</w:t>
      </w:r>
      <w:r>
        <w:rPr>
          <w:spacing w:val="-2"/>
        </w:rPr>
        <w:t xml:space="preserve"> </w:t>
      </w:r>
      <w:r>
        <w:t>применением электронного обучения и дистанционных образовательных технологий – в дистанционном формате с использованием официальных сайтов и ресурсов общеобразовательных организаций в информационно- телекоммуникационной сети «Интернет».</w:t>
      </w:r>
    </w:p>
    <w:p w:rsidR="00016A63" w:rsidRDefault="00016A63">
      <w:pPr>
        <w:pStyle w:val="a3"/>
      </w:pPr>
    </w:p>
    <w:p w:rsidR="00016A63" w:rsidRDefault="000C6BFF">
      <w:pPr>
        <w:pStyle w:val="a4"/>
        <w:numPr>
          <w:ilvl w:val="1"/>
          <w:numId w:val="1"/>
        </w:numPr>
        <w:tabs>
          <w:tab w:val="left" w:pos="1936"/>
        </w:tabs>
        <w:ind w:firstLine="737"/>
        <w:jc w:val="both"/>
        <w:rPr>
          <w:sz w:val="28"/>
        </w:rPr>
      </w:pPr>
      <w:r>
        <w:rPr>
          <w:sz w:val="28"/>
        </w:rPr>
        <w:t>реализацию основных и дополнительных общеобразовательных программ в полном объеме и в штатном режиме с соблюдением санитарно- эпидемиологических требований, деятельность по компенсации дефицитов знаний обучающихся с учетом необходимости достижения планируемых результатов освоения основной образовательной программы соответствующего уровня (при необходимости).</w:t>
      </w:r>
    </w:p>
    <w:p w:rsidR="00016A63" w:rsidRDefault="00016A63">
      <w:pPr>
        <w:pStyle w:val="a3"/>
      </w:pPr>
    </w:p>
    <w:p w:rsidR="00016A63" w:rsidRDefault="000C6BFF">
      <w:pPr>
        <w:pStyle w:val="a4"/>
        <w:numPr>
          <w:ilvl w:val="1"/>
          <w:numId w:val="1"/>
        </w:numPr>
        <w:tabs>
          <w:tab w:val="left" w:pos="1878"/>
        </w:tabs>
        <w:ind w:left="708" w:right="138" w:firstLine="680"/>
        <w:jc w:val="both"/>
        <w:rPr>
          <w:sz w:val="28"/>
        </w:rPr>
      </w:pPr>
      <w:r>
        <w:rPr>
          <w:sz w:val="28"/>
        </w:rPr>
        <w:t>ознакомление обучающихся и их родителей (законных представителей)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федеральными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региональными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нормативными и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инструктивными документами, регламентирующими проведение государственной итоговой аттестации, локальными нормативными актами Организации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проведении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государственной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итоговой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аттестации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2024-2025 учебном году, в том числе с использованием официального сайта Организации в информационно-телекоммуникационной сети «Интернет», своевременное ознакомление обучающихся с результатами государственной итоговой аттестации по всем учебным предметам.</w:t>
      </w:r>
    </w:p>
    <w:p w:rsidR="00016A63" w:rsidRDefault="00016A63">
      <w:pPr>
        <w:pStyle w:val="a3"/>
      </w:pPr>
    </w:p>
    <w:p w:rsidR="00016A63" w:rsidRDefault="000C6BFF">
      <w:pPr>
        <w:pStyle w:val="a4"/>
        <w:numPr>
          <w:ilvl w:val="1"/>
          <w:numId w:val="1"/>
        </w:numPr>
        <w:tabs>
          <w:tab w:val="left" w:pos="1992"/>
        </w:tabs>
        <w:ind w:left="708" w:firstLine="794"/>
        <w:jc w:val="both"/>
        <w:rPr>
          <w:sz w:val="28"/>
        </w:rPr>
      </w:pPr>
      <w:r>
        <w:rPr>
          <w:sz w:val="28"/>
        </w:rPr>
        <w:t>до 22.05.2025 проведение промежуточной аттестации и итоговой аттестации обучающихся, завершивших освоение основных образовательных программ</w:t>
      </w:r>
      <w:r>
        <w:rPr>
          <w:spacing w:val="-1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проведении промежуточной аттестации и итоговой аттестации обучающихся.</w:t>
      </w:r>
    </w:p>
    <w:p w:rsidR="00016A63" w:rsidRDefault="00016A63">
      <w:pPr>
        <w:pStyle w:val="a4"/>
        <w:rPr>
          <w:sz w:val="28"/>
        </w:rPr>
        <w:sectPr w:rsidR="00016A63">
          <w:pgSz w:w="11910" w:h="16840"/>
          <w:pgMar w:top="1360" w:right="425" w:bottom="280" w:left="992" w:header="720" w:footer="720" w:gutter="0"/>
          <w:cols w:space="720"/>
        </w:sectPr>
      </w:pPr>
    </w:p>
    <w:p w:rsidR="00016A63" w:rsidRDefault="000C6BFF">
      <w:pPr>
        <w:pStyle w:val="a4"/>
        <w:numPr>
          <w:ilvl w:val="1"/>
          <w:numId w:val="1"/>
        </w:numPr>
        <w:tabs>
          <w:tab w:val="left" w:pos="1907"/>
        </w:tabs>
        <w:spacing w:before="76"/>
        <w:ind w:left="708" w:firstLine="709"/>
        <w:jc w:val="both"/>
        <w:rPr>
          <w:sz w:val="28"/>
        </w:rPr>
      </w:pPr>
      <w:r>
        <w:rPr>
          <w:sz w:val="28"/>
        </w:rPr>
        <w:lastRenderedPageBreak/>
        <w:t>до 22.05.2025 рассмотрение на заседаниях педагогического совета Организаций вопросов:</w:t>
      </w:r>
    </w:p>
    <w:p w:rsidR="00016A63" w:rsidRDefault="000C6BFF">
      <w:pPr>
        <w:pStyle w:val="a3"/>
        <w:ind w:left="708" w:right="139" w:firstLine="709"/>
        <w:jc w:val="both"/>
      </w:pPr>
      <w:r>
        <w:t>о допуске к государственной итоговой аттестации по образовательным программам</w:t>
      </w:r>
      <w:r>
        <w:rPr>
          <w:spacing w:val="-12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12"/>
        </w:rPr>
        <w:t xml:space="preserve"> </w:t>
      </w:r>
      <w:r>
        <w:t>освоивших</w:t>
      </w:r>
      <w:r>
        <w:rPr>
          <w:spacing w:val="-12"/>
        </w:rPr>
        <w:t xml:space="preserve"> </w:t>
      </w:r>
      <w:r>
        <w:t>основные образовательные программы основного общего образования, не</w:t>
      </w:r>
      <w:r>
        <w:rPr>
          <w:spacing w:val="-2"/>
        </w:rPr>
        <w:t xml:space="preserve"> </w:t>
      </w:r>
      <w:r>
        <w:t>имеющих академической задолженности, в полном объеме выполнивших учебный план или индивидуальный план (имеющих годовые отметки по всем предметам учебного</w:t>
      </w:r>
      <w:r>
        <w:rPr>
          <w:spacing w:val="8"/>
        </w:rPr>
        <w:t xml:space="preserve"> </w:t>
      </w:r>
      <w:r>
        <w:t>плана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9-й</w:t>
      </w:r>
      <w:r>
        <w:rPr>
          <w:spacing w:val="8"/>
        </w:rPr>
        <w:t xml:space="preserve"> </w:t>
      </w:r>
      <w:r>
        <w:t>класс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ниже</w:t>
      </w:r>
      <w:r>
        <w:rPr>
          <w:spacing w:val="8"/>
        </w:rPr>
        <w:t xml:space="preserve"> </w:t>
      </w:r>
      <w:r>
        <w:t>удовлетворительных),</w:t>
      </w:r>
      <w:r>
        <w:rPr>
          <w:spacing w:val="8"/>
        </w:rPr>
        <w:t xml:space="preserve"> </w:t>
      </w:r>
      <w:r>
        <w:t>имеющих</w:t>
      </w:r>
      <w:r>
        <w:rPr>
          <w:spacing w:val="9"/>
        </w:rPr>
        <w:t xml:space="preserve"> </w:t>
      </w:r>
      <w:r>
        <w:rPr>
          <w:spacing w:val="-2"/>
        </w:rPr>
        <w:t>результат</w:t>
      </w:r>
    </w:p>
    <w:p w:rsidR="00016A63" w:rsidRDefault="000C6BFF">
      <w:pPr>
        <w:pStyle w:val="a3"/>
        <w:ind w:left="708"/>
        <w:jc w:val="both"/>
      </w:pPr>
      <w:r>
        <w:t>«зачет»</w:t>
      </w:r>
      <w:r>
        <w:rPr>
          <w:spacing w:val="-1"/>
        </w:rPr>
        <w:t xml:space="preserve"> </w:t>
      </w:r>
      <w:r>
        <w:t>за итоговое собеседование</w:t>
      </w:r>
      <w:r>
        <w:rPr>
          <w:spacing w:val="-1"/>
        </w:rPr>
        <w:t xml:space="preserve"> </w:t>
      </w:r>
      <w:r>
        <w:t xml:space="preserve">по русскому </w:t>
      </w:r>
      <w:r>
        <w:rPr>
          <w:spacing w:val="-2"/>
        </w:rPr>
        <w:t>языку;</w:t>
      </w:r>
    </w:p>
    <w:p w:rsidR="00016A63" w:rsidRDefault="000C6BFF">
      <w:pPr>
        <w:pStyle w:val="a3"/>
        <w:ind w:left="709" w:right="139" w:firstLine="567"/>
        <w:jc w:val="both"/>
      </w:pPr>
      <w:r>
        <w:t>о допуске к государственной итоговой аттестации по образовательным программам среднего общего образования обучающихся, освоивших основные образовательные программы среднего общего образования, не имеющих академической задолженности, и в полном объеме выполнивших учебный план или индивидуальный план (имеющих годовые отметки по всем предметам учебного</w:t>
      </w:r>
      <w:r>
        <w:rPr>
          <w:spacing w:val="-16"/>
        </w:rPr>
        <w:t xml:space="preserve"> </w:t>
      </w:r>
      <w:r>
        <w:t>плана</w:t>
      </w:r>
      <w:r>
        <w:rPr>
          <w:spacing w:val="-16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каждый</w:t>
      </w:r>
      <w:r>
        <w:rPr>
          <w:spacing w:val="-15"/>
        </w:rPr>
        <w:t xml:space="preserve"> </w:t>
      </w:r>
      <w:r>
        <w:t>год</w:t>
      </w:r>
      <w:r>
        <w:rPr>
          <w:spacing w:val="-15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программе</w:t>
      </w:r>
      <w:r>
        <w:rPr>
          <w:spacing w:val="-16"/>
        </w:rPr>
        <w:t xml:space="preserve"> </w:t>
      </w:r>
      <w:r>
        <w:t>среднего 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удовлетворительных),</w:t>
      </w:r>
      <w:r>
        <w:rPr>
          <w:spacing w:val="-3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«зачет» за итоговое сочинение (изложение);</w:t>
      </w:r>
    </w:p>
    <w:p w:rsidR="00016A63" w:rsidRDefault="000C6BFF">
      <w:pPr>
        <w:pStyle w:val="a3"/>
        <w:ind w:left="708" w:right="139" w:firstLine="709"/>
        <w:jc w:val="both"/>
      </w:pPr>
      <w:r>
        <w:t xml:space="preserve">о результатах итоговой оценки освоения основной образовательной </w:t>
      </w:r>
      <w:proofErr w:type="gramStart"/>
      <w:r>
        <w:t>программы</w:t>
      </w:r>
      <w:r>
        <w:rPr>
          <w:spacing w:val="80"/>
        </w:rPr>
        <w:t xml:space="preserve">  </w:t>
      </w:r>
      <w:r>
        <w:t>начального</w:t>
      </w:r>
      <w:proofErr w:type="gramEnd"/>
      <w:r>
        <w:rPr>
          <w:spacing w:val="80"/>
        </w:rPr>
        <w:t xml:space="preserve">  </w:t>
      </w:r>
      <w:r>
        <w:t>общего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(достижение</w:t>
      </w:r>
      <w:r>
        <w:rPr>
          <w:spacing w:val="80"/>
        </w:rPr>
        <w:t xml:space="preserve">  </w:t>
      </w:r>
      <w:r>
        <w:t>предметных и</w:t>
      </w:r>
      <w:r>
        <w:rPr>
          <w:spacing w:val="-5"/>
        </w:rPr>
        <w:t xml:space="preserve"> </w:t>
      </w:r>
      <w:r>
        <w:t>метапредметных результатов освоения основной образовательной программы начального общего образования).</w:t>
      </w:r>
    </w:p>
    <w:p w:rsidR="00016A63" w:rsidRDefault="00016A63">
      <w:pPr>
        <w:pStyle w:val="a3"/>
      </w:pPr>
    </w:p>
    <w:p w:rsidR="00016A63" w:rsidRDefault="000C6BFF">
      <w:pPr>
        <w:pStyle w:val="a4"/>
        <w:numPr>
          <w:ilvl w:val="1"/>
          <w:numId w:val="1"/>
        </w:numPr>
        <w:tabs>
          <w:tab w:val="left" w:pos="1992"/>
        </w:tabs>
        <w:ind w:left="708" w:firstLine="794"/>
        <w:jc w:val="both"/>
        <w:rPr>
          <w:sz w:val="28"/>
        </w:rPr>
      </w:pPr>
      <w:r>
        <w:rPr>
          <w:sz w:val="28"/>
        </w:rPr>
        <w:t>до 24.05.2025 проведение государственной итоговой аттестации обучающихся, завершающих освоение имеющих государственную аккредитацию основных образовательных программ основного общего 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 о проведении государственной итоговой аттестации в 2024-2025 учебном году.</w:t>
      </w:r>
    </w:p>
    <w:p w:rsidR="00016A63" w:rsidRDefault="00016A63">
      <w:pPr>
        <w:pStyle w:val="a3"/>
      </w:pPr>
    </w:p>
    <w:p w:rsidR="00016A63" w:rsidRDefault="000C6BFF">
      <w:pPr>
        <w:pStyle w:val="a4"/>
        <w:numPr>
          <w:ilvl w:val="1"/>
          <w:numId w:val="1"/>
        </w:numPr>
        <w:tabs>
          <w:tab w:val="left" w:pos="1992"/>
        </w:tabs>
        <w:ind w:left="708" w:firstLine="794"/>
        <w:jc w:val="both"/>
        <w:rPr>
          <w:sz w:val="28"/>
        </w:rPr>
      </w:pPr>
      <w:r>
        <w:rPr>
          <w:sz w:val="28"/>
        </w:rPr>
        <w:t>до 24.05.2025 проведение государственной итоговой аттестации обучающихся, завершающих освоение имеющих государственную аккредитацию основных образовательных программ среднего общего 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в форме промежуточной аттестации, результаты которой признаются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7"/>
          <w:sz w:val="28"/>
        </w:rPr>
        <w:t xml:space="preserve"> </w:t>
      </w:r>
      <w:r>
        <w:rPr>
          <w:sz w:val="28"/>
        </w:rPr>
        <w:t>ГИА-11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17"/>
          <w:sz w:val="28"/>
        </w:rPr>
        <w:t xml:space="preserve"> </w:t>
      </w:r>
      <w:r>
        <w:rPr>
          <w:sz w:val="28"/>
        </w:rPr>
        <w:t>аттестатов о среднем общем образовании, в соответствии с нормативными локальными актами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3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2024- 2025 учебном году.</w:t>
      </w:r>
    </w:p>
    <w:p w:rsidR="00016A63" w:rsidRDefault="00016A63">
      <w:pPr>
        <w:pStyle w:val="a3"/>
      </w:pPr>
    </w:p>
    <w:p w:rsidR="00016A63" w:rsidRDefault="000C6BFF">
      <w:pPr>
        <w:pStyle w:val="a4"/>
        <w:numPr>
          <w:ilvl w:val="1"/>
          <w:numId w:val="1"/>
        </w:numPr>
        <w:tabs>
          <w:tab w:val="left" w:pos="2076"/>
        </w:tabs>
        <w:ind w:firstLine="737"/>
        <w:jc w:val="both"/>
        <w:rPr>
          <w:sz w:val="28"/>
        </w:rPr>
      </w:pPr>
      <w:r>
        <w:rPr>
          <w:sz w:val="28"/>
        </w:rPr>
        <w:t>до 28.06.2025 проведение государственной итоговой аттестации обучающихся, завершающих освоение имеющих государственную аккредитацию основных образовательных программ среднего общего 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по своему выбору в форме единого государственного экзамена (далее</w:t>
      </w:r>
      <w:r>
        <w:rPr>
          <w:spacing w:val="40"/>
          <w:sz w:val="28"/>
        </w:rPr>
        <w:t xml:space="preserve">  </w:t>
      </w:r>
      <w:r>
        <w:rPr>
          <w:sz w:val="28"/>
        </w:rPr>
        <w:t>–</w:t>
      </w:r>
      <w:r>
        <w:rPr>
          <w:spacing w:val="40"/>
          <w:sz w:val="28"/>
        </w:rPr>
        <w:t xml:space="preserve">  </w:t>
      </w:r>
      <w:r>
        <w:rPr>
          <w:sz w:val="28"/>
        </w:rPr>
        <w:t>ЕГЭ)</w:t>
      </w:r>
      <w:r>
        <w:rPr>
          <w:spacing w:val="40"/>
          <w:sz w:val="28"/>
        </w:rPr>
        <w:t xml:space="preserve"> 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учебным</w:t>
      </w:r>
      <w:r>
        <w:rPr>
          <w:spacing w:val="40"/>
          <w:sz w:val="28"/>
        </w:rPr>
        <w:t xml:space="preserve">  </w:t>
      </w:r>
      <w:r>
        <w:rPr>
          <w:sz w:val="28"/>
        </w:rPr>
        <w:t>предметам</w:t>
      </w:r>
      <w:r>
        <w:rPr>
          <w:spacing w:val="40"/>
          <w:sz w:val="28"/>
        </w:rPr>
        <w:t xml:space="preserve">  </w:t>
      </w:r>
      <w:r>
        <w:rPr>
          <w:sz w:val="28"/>
        </w:rPr>
        <w:t>–</w:t>
      </w:r>
      <w:r>
        <w:rPr>
          <w:spacing w:val="40"/>
          <w:sz w:val="28"/>
        </w:rPr>
        <w:t xml:space="preserve">  </w:t>
      </w:r>
      <w:r>
        <w:rPr>
          <w:sz w:val="28"/>
        </w:rPr>
        <w:t>«Русский</w:t>
      </w:r>
      <w:r>
        <w:rPr>
          <w:spacing w:val="40"/>
          <w:sz w:val="28"/>
        </w:rPr>
        <w:t xml:space="preserve">  </w:t>
      </w:r>
      <w:r>
        <w:rPr>
          <w:sz w:val="28"/>
        </w:rPr>
        <w:t>язык» и</w:t>
      </w:r>
      <w:r>
        <w:rPr>
          <w:spacing w:val="-3"/>
          <w:sz w:val="28"/>
        </w:rPr>
        <w:t xml:space="preserve"> </w:t>
      </w:r>
      <w:r>
        <w:rPr>
          <w:sz w:val="28"/>
        </w:rPr>
        <w:t>«Математика»</w:t>
      </w:r>
      <w:r>
        <w:rPr>
          <w:spacing w:val="40"/>
          <w:sz w:val="28"/>
        </w:rPr>
        <w:t xml:space="preserve"> </w:t>
      </w:r>
      <w:r>
        <w:rPr>
          <w:sz w:val="28"/>
        </w:rPr>
        <w:t>(базового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уровня),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нормативными локальными актами Организации о проведении государственной итоговой аттестации в 2024-2025 учебном году.</w:t>
      </w:r>
    </w:p>
    <w:p w:rsidR="00016A63" w:rsidRDefault="00016A63">
      <w:pPr>
        <w:pStyle w:val="a4"/>
        <w:rPr>
          <w:sz w:val="28"/>
        </w:rPr>
        <w:sectPr w:rsidR="00016A63">
          <w:pgSz w:w="11910" w:h="16840"/>
          <w:pgMar w:top="1040" w:right="425" w:bottom="280" w:left="992" w:header="720" w:footer="720" w:gutter="0"/>
          <w:cols w:space="720"/>
        </w:sectPr>
      </w:pPr>
    </w:p>
    <w:p w:rsidR="00016A63" w:rsidRDefault="000C6BFF">
      <w:pPr>
        <w:pStyle w:val="a4"/>
        <w:numPr>
          <w:ilvl w:val="1"/>
          <w:numId w:val="1"/>
        </w:numPr>
        <w:tabs>
          <w:tab w:val="left" w:pos="2076"/>
        </w:tabs>
        <w:spacing w:before="78"/>
        <w:ind w:right="138" w:firstLine="737"/>
        <w:jc w:val="both"/>
        <w:rPr>
          <w:sz w:val="28"/>
        </w:rPr>
      </w:pPr>
      <w:r>
        <w:rPr>
          <w:sz w:val="28"/>
        </w:rPr>
        <w:lastRenderedPageBreak/>
        <w:t>оформление и выдачу документов об образовании лицам, завершившим</w:t>
      </w:r>
      <w:r>
        <w:rPr>
          <w:spacing w:val="-9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общего образования и среднего общего образования, в соответствии с приказом </w:t>
      </w:r>
      <w:proofErr w:type="gramStart"/>
      <w:r>
        <w:rPr>
          <w:sz w:val="28"/>
        </w:rPr>
        <w:t>Министерства</w:t>
      </w:r>
      <w:r>
        <w:rPr>
          <w:spacing w:val="38"/>
          <w:sz w:val="28"/>
        </w:rPr>
        <w:t xml:space="preserve">  </w:t>
      </w:r>
      <w:r>
        <w:rPr>
          <w:sz w:val="28"/>
        </w:rPr>
        <w:t>просвещения</w:t>
      </w:r>
      <w:proofErr w:type="gramEnd"/>
      <w:r>
        <w:rPr>
          <w:spacing w:val="41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41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41"/>
          <w:sz w:val="28"/>
        </w:rPr>
        <w:t xml:space="preserve">  </w:t>
      </w:r>
      <w:r>
        <w:rPr>
          <w:sz w:val="28"/>
        </w:rPr>
        <w:t>от</w:t>
      </w:r>
      <w:r>
        <w:rPr>
          <w:spacing w:val="41"/>
          <w:sz w:val="28"/>
        </w:rPr>
        <w:t xml:space="preserve">  </w:t>
      </w:r>
      <w:r>
        <w:rPr>
          <w:sz w:val="28"/>
        </w:rPr>
        <w:t>05.10.2020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№ </w:t>
      </w:r>
      <w:r>
        <w:rPr>
          <w:spacing w:val="-5"/>
          <w:sz w:val="28"/>
        </w:rPr>
        <w:t>546</w:t>
      </w:r>
    </w:p>
    <w:p w:rsidR="00016A63" w:rsidRDefault="000C6BFF">
      <w:pPr>
        <w:pStyle w:val="a3"/>
        <w:ind w:left="709" w:right="140"/>
        <w:jc w:val="both"/>
      </w:pPr>
      <w:r>
        <w:t>«Об</w:t>
      </w:r>
      <w:r>
        <w:rPr>
          <w:spacing w:val="-3"/>
        </w:rPr>
        <w:t xml:space="preserve"> </w:t>
      </w:r>
      <w:r>
        <w:t>утверждении Порядка заполнения, учета и выдачи аттестатов об основном общем и среднем общем образовании и их дубликатов» (с изменениями), зарегистрирован в Министерстве юстиции Российской Федерации 22.12.2020, регистрационный № 61709.</w:t>
      </w:r>
    </w:p>
    <w:p w:rsidR="00016A63" w:rsidRDefault="00016A63">
      <w:pPr>
        <w:pStyle w:val="a3"/>
      </w:pPr>
    </w:p>
    <w:p w:rsidR="00016A63" w:rsidRDefault="000C6BFF">
      <w:pPr>
        <w:pStyle w:val="a4"/>
        <w:numPr>
          <w:ilvl w:val="1"/>
          <w:numId w:val="1"/>
        </w:numPr>
        <w:tabs>
          <w:tab w:val="left" w:pos="2018"/>
        </w:tabs>
        <w:ind w:left="708" w:right="140" w:firstLine="680"/>
        <w:rPr>
          <w:sz w:val="28"/>
        </w:rPr>
      </w:pPr>
      <w:r>
        <w:rPr>
          <w:sz w:val="28"/>
        </w:rPr>
        <w:t>вручение в торжественной обстановке документов государственного образца о соответствующем уровне образования:</w:t>
      </w:r>
    </w:p>
    <w:p w:rsidR="00016A63" w:rsidRDefault="000C6BFF">
      <w:pPr>
        <w:pStyle w:val="a3"/>
        <w:ind w:left="708" w:firstLine="709"/>
      </w:pPr>
      <w:r>
        <w:t>аттестатов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основном</w:t>
      </w:r>
      <w:r>
        <w:rPr>
          <w:spacing w:val="80"/>
        </w:rPr>
        <w:t xml:space="preserve"> </w:t>
      </w:r>
      <w:r>
        <w:t>общем</w:t>
      </w:r>
      <w:r>
        <w:rPr>
          <w:spacing w:val="80"/>
        </w:rPr>
        <w:t xml:space="preserve"> </w:t>
      </w:r>
      <w:r>
        <w:t>образовании</w:t>
      </w:r>
      <w:r>
        <w:rPr>
          <w:spacing w:val="80"/>
        </w:rPr>
        <w:t xml:space="preserve"> </w:t>
      </w:r>
      <w:r>
        <w:t>выпускникам</w:t>
      </w:r>
      <w:r>
        <w:rPr>
          <w:spacing w:val="80"/>
        </w:rPr>
        <w:t xml:space="preserve"> </w:t>
      </w:r>
      <w:r>
        <w:t>9</w:t>
      </w:r>
      <w:r>
        <w:rPr>
          <w:spacing w:val="80"/>
        </w:rPr>
        <w:t xml:space="preserve"> </w:t>
      </w:r>
      <w:r>
        <w:t>классов Организаций – 28.06.2025;</w:t>
      </w:r>
    </w:p>
    <w:p w:rsidR="00016A63" w:rsidRDefault="000C6BFF">
      <w:pPr>
        <w:pStyle w:val="a3"/>
        <w:tabs>
          <w:tab w:val="left" w:pos="2881"/>
          <w:tab w:val="left" w:pos="3227"/>
          <w:tab w:val="left" w:pos="4414"/>
          <w:tab w:val="left" w:pos="5419"/>
          <w:tab w:val="left" w:pos="7127"/>
          <w:tab w:val="left" w:pos="8941"/>
          <w:tab w:val="left" w:pos="9426"/>
        </w:tabs>
        <w:ind w:left="708" w:right="139" w:firstLine="709"/>
      </w:pPr>
      <w:r>
        <w:rPr>
          <w:spacing w:val="-2"/>
        </w:rPr>
        <w:t>аттестатов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среднем</w:t>
      </w:r>
      <w:r>
        <w:tab/>
      </w:r>
      <w:r>
        <w:rPr>
          <w:spacing w:val="-4"/>
        </w:rPr>
        <w:t>общем</w:t>
      </w:r>
      <w:r>
        <w:tab/>
      </w:r>
      <w:r>
        <w:rPr>
          <w:spacing w:val="-2"/>
        </w:rPr>
        <w:t>образовании</w:t>
      </w:r>
      <w:r>
        <w:tab/>
      </w:r>
      <w:r>
        <w:rPr>
          <w:spacing w:val="-2"/>
        </w:rPr>
        <w:t>выпускникам</w:t>
      </w:r>
      <w:r>
        <w:tab/>
      </w:r>
      <w:r>
        <w:rPr>
          <w:spacing w:val="-6"/>
        </w:rPr>
        <w:t>11</w:t>
      </w:r>
      <w:r>
        <w:tab/>
      </w:r>
      <w:r>
        <w:rPr>
          <w:spacing w:val="-2"/>
        </w:rPr>
        <w:t xml:space="preserve">классов </w:t>
      </w:r>
      <w:r>
        <w:t>Организаций – 28.06.2025;</w:t>
      </w:r>
    </w:p>
    <w:p w:rsidR="00016A63" w:rsidRDefault="000C6BFF">
      <w:pPr>
        <w:pStyle w:val="a3"/>
        <w:ind w:left="1418"/>
      </w:pPr>
      <w:r>
        <w:t>свидетельств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выпускникам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24.05.2025.</w:t>
      </w:r>
    </w:p>
    <w:p w:rsidR="00016A63" w:rsidRDefault="00016A63">
      <w:pPr>
        <w:pStyle w:val="a3"/>
      </w:pPr>
    </w:p>
    <w:p w:rsidR="00016A63" w:rsidRDefault="000C6BFF">
      <w:pPr>
        <w:pStyle w:val="a4"/>
        <w:numPr>
          <w:ilvl w:val="1"/>
          <w:numId w:val="1"/>
        </w:numPr>
        <w:tabs>
          <w:tab w:val="left" w:pos="2018"/>
        </w:tabs>
        <w:ind w:left="708" w:right="138" w:firstLine="680"/>
        <w:jc w:val="both"/>
        <w:rPr>
          <w:sz w:val="28"/>
        </w:rPr>
      </w:pPr>
      <w:r>
        <w:rPr>
          <w:sz w:val="28"/>
        </w:rPr>
        <w:t>в случае проведения торжественных мероприятий в очной форме неукоснительное соблюдение противоэпидемических требований, соблюдение установленных норм и правил противопожарной, антитеррористической безопасности, безопасности жизни и здоровья участников образовательного процесса</w:t>
      </w:r>
      <w:r>
        <w:rPr>
          <w:spacing w:val="80"/>
          <w:sz w:val="28"/>
        </w:rPr>
        <w:t xml:space="preserve"> </w:t>
      </w:r>
      <w:r>
        <w:rPr>
          <w:sz w:val="28"/>
        </w:rPr>
        <w:t>во</w:t>
      </w:r>
      <w:r>
        <w:rPr>
          <w:spacing w:val="80"/>
          <w:sz w:val="28"/>
        </w:rPr>
        <w:t xml:space="preserve"> </w:t>
      </w:r>
      <w:r>
        <w:rPr>
          <w:sz w:val="28"/>
        </w:rPr>
        <w:t>время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80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окончанием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2024-2025 учебного года.</w:t>
      </w:r>
    </w:p>
    <w:p w:rsidR="00016A63" w:rsidRDefault="00016A63">
      <w:pPr>
        <w:pStyle w:val="a3"/>
      </w:pPr>
    </w:p>
    <w:p w:rsidR="00016A63" w:rsidRDefault="000C6BFF">
      <w:pPr>
        <w:pStyle w:val="a4"/>
        <w:numPr>
          <w:ilvl w:val="1"/>
          <w:numId w:val="1"/>
        </w:numPr>
        <w:tabs>
          <w:tab w:val="left" w:pos="2018"/>
        </w:tabs>
        <w:ind w:left="708" w:firstLine="680"/>
        <w:jc w:val="both"/>
        <w:rPr>
          <w:sz w:val="28"/>
        </w:rPr>
      </w:pPr>
      <w:r>
        <w:rPr>
          <w:sz w:val="28"/>
        </w:rPr>
        <w:t>до 24.05.2025 проведение целевых инструктажей по безопасности жизнедеятельности обучающихся во время каникул по соблюдению правил: пожарной безопасности; поведения в общественных местах; безопасности нахождения в районах водохранилищ; детского дорожно-транспортного травматизма; использования пиротехники, предупреждению нарушений правил действий при обнаружении взрывоопасных предметов и т.д., по утверждённым локальными</w:t>
      </w:r>
      <w:r>
        <w:rPr>
          <w:spacing w:val="76"/>
          <w:sz w:val="28"/>
        </w:rPr>
        <w:t xml:space="preserve">   </w:t>
      </w:r>
      <w:r>
        <w:rPr>
          <w:sz w:val="28"/>
        </w:rPr>
        <w:t>нормативными</w:t>
      </w:r>
      <w:r>
        <w:rPr>
          <w:spacing w:val="76"/>
          <w:sz w:val="28"/>
        </w:rPr>
        <w:t xml:space="preserve">   </w:t>
      </w:r>
      <w:r>
        <w:rPr>
          <w:sz w:val="28"/>
        </w:rPr>
        <w:t>актами</w:t>
      </w:r>
      <w:r>
        <w:rPr>
          <w:spacing w:val="76"/>
          <w:sz w:val="28"/>
        </w:rPr>
        <w:t xml:space="preserve">   </w:t>
      </w:r>
      <w:r>
        <w:rPr>
          <w:sz w:val="28"/>
        </w:rPr>
        <w:t>инструкциям</w:t>
      </w:r>
      <w:r>
        <w:rPr>
          <w:spacing w:val="76"/>
          <w:sz w:val="28"/>
        </w:rPr>
        <w:t xml:space="preserve">   </w:t>
      </w:r>
      <w:r>
        <w:rPr>
          <w:sz w:val="28"/>
        </w:rPr>
        <w:t>с</w:t>
      </w:r>
      <w:r>
        <w:rPr>
          <w:spacing w:val="76"/>
          <w:sz w:val="28"/>
        </w:rPr>
        <w:t xml:space="preserve">   </w:t>
      </w:r>
      <w:r>
        <w:rPr>
          <w:sz w:val="28"/>
        </w:rPr>
        <w:t>регистрацией в соответствующих журналах.</w:t>
      </w:r>
    </w:p>
    <w:p w:rsidR="00016A63" w:rsidRDefault="00016A63">
      <w:pPr>
        <w:pStyle w:val="a3"/>
      </w:pPr>
    </w:p>
    <w:p w:rsidR="00016A63" w:rsidRDefault="000C6BFF">
      <w:pPr>
        <w:pStyle w:val="a4"/>
        <w:numPr>
          <w:ilvl w:val="0"/>
          <w:numId w:val="1"/>
        </w:numPr>
        <w:tabs>
          <w:tab w:val="left" w:pos="1919"/>
        </w:tabs>
        <w:ind w:left="708" w:right="140" w:firstLine="680"/>
        <w:jc w:val="both"/>
        <w:rPr>
          <w:sz w:val="28"/>
        </w:rPr>
      </w:pPr>
      <w:r>
        <w:rPr>
          <w:sz w:val="28"/>
        </w:rPr>
        <w:t>Государственному бюджетному образовательному учреждению дополнительного профессионального образования «Институт воспитания» (Чебышева И.В.) предоставить в Министерство:</w:t>
      </w:r>
    </w:p>
    <w:p w:rsidR="00016A63" w:rsidRDefault="000C6BFF">
      <w:pPr>
        <w:pStyle w:val="a4"/>
        <w:numPr>
          <w:ilvl w:val="1"/>
          <w:numId w:val="1"/>
        </w:numPr>
        <w:tabs>
          <w:tab w:val="left" w:pos="1965"/>
        </w:tabs>
        <w:ind w:left="708" w:right="140" w:firstLine="680"/>
        <w:jc w:val="both"/>
        <w:rPr>
          <w:sz w:val="28"/>
        </w:rPr>
      </w:pPr>
      <w:r>
        <w:rPr>
          <w:sz w:val="28"/>
        </w:rPr>
        <w:t>до 30.04.2025 график проведения в Организациях торжественных мероприятий</w:t>
      </w:r>
      <w:r>
        <w:rPr>
          <w:spacing w:val="78"/>
          <w:sz w:val="28"/>
        </w:rPr>
        <w:t xml:space="preserve"> </w:t>
      </w:r>
      <w:r>
        <w:rPr>
          <w:sz w:val="28"/>
        </w:rPr>
        <w:t>«Последний</w:t>
      </w:r>
      <w:r>
        <w:rPr>
          <w:spacing w:val="78"/>
          <w:sz w:val="28"/>
        </w:rPr>
        <w:t xml:space="preserve"> </w:t>
      </w:r>
      <w:r>
        <w:rPr>
          <w:sz w:val="28"/>
        </w:rPr>
        <w:t>звонок»,</w:t>
      </w:r>
      <w:r>
        <w:rPr>
          <w:spacing w:val="40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окончанию</w:t>
      </w:r>
      <w:r>
        <w:rPr>
          <w:spacing w:val="7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0"/>
          <w:sz w:val="28"/>
        </w:rPr>
        <w:t xml:space="preserve"> </w:t>
      </w:r>
      <w:r>
        <w:rPr>
          <w:sz w:val="28"/>
        </w:rPr>
        <w:t>года, с указанием места, времени и формы проведения;</w:t>
      </w:r>
    </w:p>
    <w:p w:rsidR="00016A63" w:rsidRDefault="000C6BFF">
      <w:pPr>
        <w:pStyle w:val="a4"/>
        <w:numPr>
          <w:ilvl w:val="1"/>
          <w:numId w:val="1"/>
        </w:numPr>
        <w:tabs>
          <w:tab w:val="left" w:pos="1968"/>
        </w:tabs>
        <w:ind w:left="708" w:firstLine="680"/>
        <w:jc w:val="both"/>
        <w:rPr>
          <w:sz w:val="28"/>
        </w:rPr>
      </w:pPr>
      <w:r>
        <w:rPr>
          <w:sz w:val="28"/>
        </w:rPr>
        <w:t>до 24.05.2025 график вручения в Организациях в торжественной обстановке документов государственного образца о соответствующем уровне образования, с указанием места и времени проведения.</w:t>
      </w:r>
    </w:p>
    <w:p w:rsidR="00016A63" w:rsidRDefault="00016A63">
      <w:pPr>
        <w:pStyle w:val="a4"/>
        <w:rPr>
          <w:sz w:val="28"/>
        </w:rPr>
        <w:sectPr w:rsidR="00016A63">
          <w:pgSz w:w="11910" w:h="16840"/>
          <w:pgMar w:top="1360" w:right="425" w:bottom="280" w:left="992" w:header="720" w:footer="720" w:gutter="0"/>
          <w:cols w:space="720"/>
        </w:sectPr>
      </w:pPr>
    </w:p>
    <w:p w:rsidR="00016A63" w:rsidRDefault="000C6BFF">
      <w:pPr>
        <w:pStyle w:val="a4"/>
        <w:numPr>
          <w:ilvl w:val="0"/>
          <w:numId w:val="1"/>
        </w:numPr>
        <w:tabs>
          <w:tab w:val="left" w:pos="1982"/>
        </w:tabs>
        <w:spacing w:before="76"/>
        <w:ind w:left="708" w:firstLine="709"/>
        <w:jc w:val="both"/>
        <w:rPr>
          <w:sz w:val="28"/>
        </w:rPr>
      </w:pPr>
      <w:proofErr w:type="gramStart"/>
      <w:r>
        <w:rPr>
          <w:sz w:val="28"/>
        </w:rPr>
        <w:lastRenderedPageBreak/>
        <w:t>Контроль</w:t>
      </w:r>
      <w:r>
        <w:rPr>
          <w:spacing w:val="80"/>
          <w:sz w:val="28"/>
        </w:rPr>
        <w:t xml:space="preserve">  </w:t>
      </w:r>
      <w:r>
        <w:rPr>
          <w:sz w:val="28"/>
        </w:rPr>
        <w:t>за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исполнением</w:t>
      </w:r>
      <w:r>
        <w:rPr>
          <w:spacing w:val="80"/>
          <w:sz w:val="28"/>
        </w:rPr>
        <w:t xml:space="preserve">  </w:t>
      </w:r>
      <w:r>
        <w:rPr>
          <w:sz w:val="28"/>
        </w:rPr>
        <w:t>настоящего</w:t>
      </w:r>
      <w:r>
        <w:rPr>
          <w:spacing w:val="80"/>
          <w:sz w:val="28"/>
        </w:rPr>
        <w:t xml:space="preserve">  </w:t>
      </w:r>
      <w:r>
        <w:rPr>
          <w:sz w:val="28"/>
        </w:rPr>
        <w:t>Приказа</w:t>
      </w:r>
      <w:r>
        <w:rPr>
          <w:spacing w:val="80"/>
          <w:sz w:val="28"/>
        </w:rPr>
        <w:t xml:space="preserve">  </w:t>
      </w:r>
      <w:r>
        <w:rPr>
          <w:sz w:val="28"/>
        </w:rPr>
        <w:t>возложить на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заместителя министра образования и науки Донецкой Народной Республики </w:t>
      </w:r>
      <w:proofErr w:type="spellStart"/>
      <w:r>
        <w:rPr>
          <w:sz w:val="28"/>
        </w:rPr>
        <w:t>Пестрецова</w:t>
      </w:r>
      <w:proofErr w:type="spellEnd"/>
      <w:r>
        <w:rPr>
          <w:sz w:val="28"/>
        </w:rPr>
        <w:t xml:space="preserve"> В.В.</w:t>
      </w:r>
    </w:p>
    <w:p w:rsidR="00016A63" w:rsidRDefault="00016A63">
      <w:pPr>
        <w:pStyle w:val="a3"/>
      </w:pPr>
    </w:p>
    <w:p w:rsidR="00016A63" w:rsidRDefault="000C6BFF">
      <w:pPr>
        <w:pStyle w:val="a4"/>
        <w:numPr>
          <w:ilvl w:val="0"/>
          <w:numId w:val="1"/>
        </w:numPr>
        <w:tabs>
          <w:tab w:val="left" w:pos="1698"/>
        </w:tabs>
        <w:ind w:right="0"/>
        <w:rPr>
          <w:sz w:val="28"/>
        </w:rPr>
      </w:pPr>
      <w:r>
        <w:rPr>
          <w:sz w:val="28"/>
        </w:rPr>
        <w:t>Настоящий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подписания.</w:t>
      </w:r>
    </w:p>
    <w:p w:rsidR="00016A63" w:rsidRDefault="00016A63">
      <w:pPr>
        <w:pStyle w:val="a3"/>
        <w:rPr>
          <w:sz w:val="20"/>
        </w:rPr>
      </w:pPr>
    </w:p>
    <w:p w:rsidR="00016A63" w:rsidRDefault="000C6BFF">
      <w:pPr>
        <w:pStyle w:val="a3"/>
        <w:spacing w:before="173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2699994</wp:posOffset>
            </wp:positionH>
            <wp:positionV relativeFrom="paragraph">
              <wp:posOffset>271611</wp:posOffset>
            </wp:positionV>
            <wp:extent cx="2882540" cy="1008887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540" cy="1008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6A63" w:rsidRDefault="000C6BFF">
      <w:pPr>
        <w:pStyle w:val="a3"/>
        <w:tabs>
          <w:tab w:val="left" w:pos="8496"/>
        </w:tabs>
        <w:spacing w:before="95"/>
        <w:ind w:left="708"/>
      </w:pPr>
      <w:r>
        <w:rPr>
          <w:spacing w:val="-2"/>
        </w:rPr>
        <w:t>Министр</w:t>
      </w:r>
      <w:r>
        <w:tab/>
        <w:t xml:space="preserve">О.В. </w:t>
      </w:r>
      <w:r>
        <w:rPr>
          <w:spacing w:val="-2"/>
        </w:rPr>
        <w:t>Трофимов</w:t>
      </w:r>
    </w:p>
    <w:p w:rsidR="00016A63" w:rsidRDefault="00016A63">
      <w:pPr>
        <w:pStyle w:val="a3"/>
        <w:sectPr w:rsidR="00016A63">
          <w:pgSz w:w="11910" w:h="16840"/>
          <w:pgMar w:top="1040" w:right="425" w:bottom="280" w:left="992" w:header="720" w:footer="720" w:gutter="0"/>
          <w:cols w:space="720"/>
        </w:sectPr>
      </w:pPr>
    </w:p>
    <w:p w:rsidR="00016A63" w:rsidRDefault="00016A63">
      <w:pPr>
        <w:pStyle w:val="a3"/>
      </w:pPr>
    </w:p>
    <w:p w:rsidR="00016A63" w:rsidRDefault="00016A63">
      <w:pPr>
        <w:pStyle w:val="a3"/>
      </w:pPr>
    </w:p>
    <w:p w:rsidR="00016A63" w:rsidRDefault="00016A63">
      <w:pPr>
        <w:pStyle w:val="a3"/>
      </w:pPr>
    </w:p>
    <w:p w:rsidR="00016A63" w:rsidRDefault="00016A63">
      <w:pPr>
        <w:pStyle w:val="a3"/>
      </w:pPr>
    </w:p>
    <w:p w:rsidR="00016A63" w:rsidRDefault="00016A63">
      <w:pPr>
        <w:pStyle w:val="a3"/>
      </w:pPr>
    </w:p>
    <w:p w:rsidR="00016A63" w:rsidRDefault="00016A63">
      <w:pPr>
        <w:pStyle w:val="a3"/>
      </w:pPr>
    </w:p>
    <w:p w:rsidR="00016A63" w:rsidRDefault="00016A63">
      <w:pPr>
        <w:pStyle w:val="a3"/>
      </w:pPr>
    </w:p>
    <w:p w:rsidR="00016A63" w:rsidRDefault="00016A63">
      <w:pPr>
        <w:pStyle w:val="a3"/>
      </w:pPr>
    </w:p>
    <w:p w:rsidR="00016A63" w:rsidRDefault="00016A63">
      <w:pPr>
        <w:pStyle w:val="a3"/>
      </w:pPr>
    </w:p>
    <w:p w:rsidR="00016A63" w:rsidRDefault="00016A63">
      <w:pPr>
        <w:pStyle w:val="a3"/>
      </w:pPr>
    </w:p>
    <w:p w:rsidR="00016A63" w:rsidRDefault="00016A63">
      <w:pPr>
        <w:pStyle w:val="a3"/>
      </w:pPr>
    </w:p>
    <w:p w:rsidR="00016A63" w:rsidRDefault="00016A63">
      <w:pPr>
        <w:pStyle w:val="a3"/>
      </w:pPr>
    </w:p>
    <w:p w:rsidR="00016A63" w:rsidRDefault="00016A63">
      <w:pPr>
        <w:pStyle w:val="a3"/>
      </w:pPr>
    </w:p>
    <w:p w:rsidR="00016A63" w:rsidRDefault="00016A63">
      <w:pPr>
        <w:pStyle w:val="a3"/>
      </w:pPr>
    </w:p>
    <w:p w:rsidR="00016A63" w:rsidRDefault="00016A63">
      <w:pPr>
        <w:pStyle w:val="a3"/>
      </w:pPr>
    </w:p>
    <w:p w:rsidR="00016A63" w:rsidRDefault="00016A63">
      <w:pPr>
        <w:pStyle w:val="a3"/>
      </w:pPr>
    </w:p>
    <w:p w:rsidR="00016A63" w:rsidRDefault="00016A63">
      <w:pPr>
        <w:pStyle w:val="a3"/>
      </w:pPr>
    </w:p>
    <w:p w:rsidR="00016A63" w:rsidRDefault="00016A63">
      <w:pPr>
        <w:pStyle w:val="a3"/>
      </w:pPr>
    </w:p>
    <w:p w:rsidR="00016A63" w:rsidRDefault="00016A63">
      <w:pPr>
        <w:pStyle w:val="a3"/>
      </w:pPr>
    </w:p>
    <w:p w:rsidR="00016A63" w:rsidRDefault="00016A63">
      <w:pPr>
        <w:pStyle w:val="a3"/>
      </w:pPr>
    </w:p>
    <w:p w:rsidR="00016A63" w:rsidRDefault="00016A63">
      <w:pPr>
        <w:pStyle w:val="a3"/>
      </w:pPr>
    </w:p>
    <w:p w:rsidR="00016A63" w:rsidRDefault="00016A63">
      <w:pPr>
        <w:pStyle w:val="a3"/>
      </w:pPr>
    </w:p>
    <w:p w:rsidR="00016A63" w:rsidRDefault="00016A63">
      <w:pPr>
        <w:pStyle w:val="a3"/>
      </w:pPr>
    </w:p>
    <w:p w:rsidR="00016A63" w:rsidRDefault="00016A63">
      <w:pPr>
        <w:pStyle w:val="a3"/>
      </w:pPr>
    </w:p>
    <w:p w:rsidR="00016A63" w:rsidRDefault="00016A63">
      <w:pPr>
        <w:pStyle w:val="a3"/>
        <w:spacing w:before="292"/>
      </w:pPr>
      <w:bookmarkStart w:id="0" w:name="_GoBack"/>
      <w:bookmarkEnd w:id="0"/>
    </w:p>
    <w:sectPr w:rsidR="00016A63">
      <w:pgSz w:w="11910" w:h="16840"/>
      <w:pgMar w:top="52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32363"/>
    <w:multiLevelType w:val="multilevel"/>
    <w:tmpl w:val="68F61F9C"/>
    <w:lvl w:ilvl="0">
      <w:start w:val="1"/>
      <w:numFmt w:val="decimal"/>
      <w:lvlText w:val="%1."/>
      <w:lvlJc w:val="left"/>
      <w:pPr>
        <w:ind w:left="1698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9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9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6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6A63"/>
    <w:rsid w:val="00016A63"/>
    <w:rsid w:val="000C6BFF"/>
    <w:rsid w:val="00F7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5CBAD-0A29-4491-BE35-88227B83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08" w:right="139" w:firstLine="68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1396</Words>
  <Characters>7960</Characters>
  <Application>Microsoft Office Word</Application>
  <DocSecurity>0</DocSecurity>
  <Lines>66</Lines>
  <Paragraphs>18</Paragraphs>
  <ScaleCrop>false</ScaleCrop>
  <Company>DIT</Company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2025-03-25T10:52:00Z</dcterms:created>
  <dcterms:modified xsi:type="dcterms:W3CDTF">2025-04-04T08:11:00Z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2025-03-25T00:00:00Z</vt:filetime>
  </property>
  <property fmtid="{D5CDD505-2E9C-101B-9397-08002B2CF9AE}" pid="5" name="Producer">
    <vt:lpwstr>3-Heights(TM) PDF Security Shell 4.8.25.2 (http://www.pdf-tools.com)</vt:lpwstr>
  </property>
</Properties>
</file>